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DF" w:rsidRPr="00B272DB" w:rsidRDefault="00574BB9">
      <w:pPr>
        <w:rPr>
          <w:sz w:val="20"/>
          <w:szCs w:val="20"/>
          <w:lang w:val="en-US"/>
        </w:rPr>
      </w:pPr>
    </w:p>
    <w:p w:rsidR="000509F6" w:rsidRPr="00432A3F" w:rsidRDefault="000509F6" w:rsidP="00B9737F">
      <w:pPr>
        <w:pStyle w:val="Ingenafstand"/>
        <w:rPr>
          <w:b/>
          <w:sz w:val="24"/>
          <w:szCs w:val="24"/>
          <w:lang w:val="en-US"/>
        </w:rPr>
      </w:pPr>
      <w:r w:rsidRPr="00432A3F">
        <w:rPr>
          <w:b/>
          <w:sz w:val="24"/>
          <w:szCs w:val="24"/>
          <w:lang w:val="en-US"/>
        </w:rPr>
        <w:t>Date</w:t>
      </w:r>
      <w:r w:rsidRPr="00432A3F">
        <w:rPr>
          <w:b/>
          <w:sz w:val="24"/>
          <w:szCs w:val="24"/>
          <w:lang w:val="en-US"/>
        </w:rPr>
        <w:tab/>
      </w:r>
      <w:r w:rsidRPr="00432A3F">
        <w:rPr>
          <w:b/>
          <w:sz w:val="24"/>
          <w:szCs w:val="24"/>
          <w:lang w:val="en-US"/>
        </w:rPr>
        <w:tab/>
        <w:t>:</w:t>
      </w:r>
    </w:p>
    <w:p w:rsidR="00432A3F" w:rsidRDefault="00432A3F" w:rsidP="00B9737F">
      <w:pPr>
        <w:pStyle w:val="Ingenafstand"/>
        <w:rPr>
          <w:b/>
          <w:sz w:val="24"/>
          <w:szCs w:val="24"/>
          <w:lang w:val="en-US"/>
        </w:rPr>
      </w:pPr>
    </w:p>
    <w:p w:rsidR="000509F6" w:rsidRPr="00432A3F" w:rsidRDefault="000509F6" w:rsidP="00B9737F">
      <w:pPr>
        <w:pStyle w:val="Ingenafstand"/>
        <w:rPr>
          <w:b/>
          <w:sz w:val="24"/>
          <w:szCs w:val="24"/>
          <w:lang w:val="en-US"/>
        </w:rPr>
      </w:pPr>
      <w:bookmarkStart w:id="0" w:name="_GoBack"/>
      <w:bookmarkEnd w:id="0"/>
      <w:r w:rsidRPr="00432A3F">
        <w:rPr>
          <w:b/>
          <w:sz w:val="24"/>
          <w:szCs w:val="24"/>
          <w:lang w:val="en-US"/>
        </w:rPr>
        <w:t>Nature of request</w:t>
      </w:r>
    </w:p>
    <w:p w:rsidR="008C5A5B" w:rsidRPr="00432A3F" w:rsidRDefault="00574BB9" w:rsidP="00B9737F">
      <w:pPr>
        <w:pStyle w:val="Ingenafstand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82543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64B" w:rsidRPr="00432A3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B9737F" w:rsidRPr="00432A3F">
        <w:rPr>
          <w:sz w:val="24"/>
          <w:szCs w:val="24"/>
          <w:lang w:val="en-US"/>
        </w:rPr>
        <w:t>Exemption</w:t>
      </w:r>
      <w:r w:rsidR="0039182C" w:rsidRPr="00432A3F">
        <w:rPr>
          <w:sz w:val="24"/>
          <w:szCs w:val="24"/>
          <w:lang w:val="en-US"/>
        </w:rPr>
        <w:tab/>
      </w:r>
      <w:r w:rsidR="008C5A5B" w:rsidRPr="00432A3F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6239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7F" w:rsidRPr="00432A3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B9737F" w:rsidRPr="00432A3F">
        <w:rPr>
          <w:sz w:val="24"/>
          <w:szCs w:val="24"/>
          <w:lang w:val="en-US"/>
        </w:rPr>
        <w:t>Equivalent arrangement</w:t>
      </w:r>
      <w:r w:rsidR="00432A3F">
        <w:rPr>
          <w:sz w:val="24"/>
          <w:szCs w:val="24"/>
          <w:lang w:val="en-US"/>
        </w:rPr>
        <w:tab/>
      </w:r>
      <w:r w:rsidR="00B81D3C" w:rsidRPr="00432A3F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06383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3C" w:rsidRPr="00432A3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B81D3C" w:rsidRPr="00432A3F">
        <w:rPr>
          <w:sz w:val="24"/>
          <w:szCs w:val="24"/>
          <w:lang w:val="en-US"/>
        </w:rPr>
        <w:t>Other</w:t>
      </w:r>
      <w:r w:rsidR="008C5A5B" w:rsidRPr="00432A3F">
        <w:rPr>
          <w:sz w:val="24"/>
          <w:szCs w:val="24"/>
          <w:lang w:val="en-US"/>
        </w:rPr>
        <w:tab/>
      </w:r>
    </w:p>
    <w:p w:rsidR="00B9737F" w:rsidRPr="00432A3F" w:rsidRDefault="00B9737F" w:rsidP="00B9737F">
      <w:pPr>
        <w:pStyle w:val="Ingenafstand"/>
        <w:rPr>
          <w:sz w:val="24"/>
          <w:szCs w:val="24"/>
          <w:lang w:val="en-US"/>
        </w:rPr>
      </w:pPr>
    </w:p>
    <w:p w:rsidR="009F264B" w:rsidRPr="00432A3F" w:rsidRDefault="009F264B" w:rsidP="00B9737F">
      <w:pPr>
        <w:pStyle w:val="Ingenafstand"/>
        <w:rPr>
          <w:sz w:val="24"/>
          <w:szCs w:val="24"/>
          <w:lang w:val="en-US"/>
        </w:rPr>
      </w:pPr>
    </w:p>
    <w:p w:rsidR="009F264B" w:rsidRPr="00432A3F" w:rsidRDefault="009F264B" w:rsidP="00B9737F">
      <w:pPr>
        <w:pStyle w:val="Ingenafstand"/>
        <w:rPr>
          <w:b/>
          <w:sz w:val="24"/>
          <w:szCs w:val="24"/>
          <w:lang w:val="en-US"/>
        </w:rPr>
      </w:pPr>
      <w:r w:rsidRPr="00432A3F">
        <w:rPr>
          <w:b/>
          <w:sz w:val="24"/>
          <w:szCs w:val="24"/>
          <w:lang w:val="en-US"/>
        </w:rPr>
        <w:t>Vessel particulars</w:t>
      </w:r>
    </w:p>
    <w:p w:rsidR="009F264B" w:rsidRPr="00432A3F" w:rsidRDefault="009F264B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Name</w:t>
      </w:r>
      <w:r w:rsidRPr="00432A3F">
        <w:rPr>
          <w:sz w:val="24"/>
          <w:szCs w:val="24"/>
          <w:lang w:val="en-US"/>
        </w:rPr>
        <w:tab/>
      </w:r>
      <w:r w:rsidRPr="00432A3F">
        <w:rPr>
          <w:sz w:val="24"/>
          <w:szCs w:val="24"/>
          <w:lang w:val="en-US"/>
        </w:rPr>
        <w:tab/>
        <w:t>:</w:t>
      </w:r>
    </w:p>
    <w:p w:rsidR="009F264B" w:rsidRPr="00432A3F" w:rsidRDefault="009F264B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IMO no.</w:t>
      </w:r>
      <w:r w:rsidRPr="00432A3F">
        <w:rPr>
          <w:sz w:val="24"/>
          <w:szCs w:val="24"/>
          <w:lang w:val="en-US"/>
        </w:rPr>
        <w:tab/>
      </w:r>
      <w:r w:rsidRPr="00432A3F">
        <w:rPr>
          <w:sz w:val="24"/>
          <w:szCs w:val="24"/>
          <w:lang w:val="en-US"/>
        </w:rPr>
        <w:tab/>
        <w:t>:</w:t>
      </w:r>
    </w:p>
    <w:p w:rsidR="009F264B" w:rsidRPr="00432A3F" w:rsidRDefault="009F264B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Owner/Manager</w:t>
      </w:r>
      <w:r w:rsidRPr="00432A3F">
        <w:rPr>
          <w:sz w:val="24"/>
          <w:szCs w:val="24"/>
          <w:lang w:val="en-US"/>
        </w:rPr>
        <w:tab/>
        <w:t>:</w:t>
      </w:r>
    </w:p>
    <w:p w:rsidR="009F264B" w:rsidRPr="00432A3F" w:rsidRDefault="009F264B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 xml:space="preserve">Type of </w:t>
      </w:r>
      <w:r w:rsidR="00B24FB0" w:rsidRPr="00432A3F">
        <w:rPr>
          <w:sz w:val="24"/>
          <w:szCs w:val="24"/>
          <w:lang w:val="en-US"/>
        </w:rPr>
        <w:t>vessel</w:t>
      </w:r>
      <w:r w:rsidRPr="00432A3F">
        <w:rPr>
          <w:sz w:val="24"/>
          <w:szCs w:val="24"/>
          <w:lang w:val="en-US"/>
        </w:rPr>
        <w:tab/>
        <w:t>:</w:t>
      </w:r>
    </w:p>
    <w:p w:rsidR="00B24FB0" w:rsidRPr="00432A3F" w:rsidRDefault="00B24FB0" w:rsidP="00B9737F">
      <w:pPr>
        <w:pStyle w:val="Ingenafstand"/>
        <w:rPr>
          <w:sz w:val="24"/>
          <w:szCs w:val="24"/>
          <w:lang w:val="en-US"/>
        </w:rPr>
      </w:pPr>
    </w:p>
    <w:p w:rsidR="00B24FB0" w:rsidRPr="00432A3F" w:rsidRDefault="00B24FB0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Recognised organisation</w:t>
      </w:r>
      <w:r w:rsidRPr="00432A3F">
        <w:rPr>
          <w:sz w:val="24"/>
          <w:szCs w:val="24"/>
          <w:lang w:val="en-US"/>
        </w:rPr>
        <w:tab/>
        <w:t>:</w:t>
      </w:r>
    </w:p>
    <w:p w:rsidR="00B24FB0" w:rsidRPr="00432A3F" w:rsidRDefault="00B24FB0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Contact person</w:t>
      </w:r>
      <w:r w:rsidRPr="00432A3F">
        <w:rPr>
          <w:sz w:val="24"/>
          <w:szCs w:val="24"/>
          <w:lang w:val="en-US"/>
        </w:rPr>
        <w:tab/>
        <w:t>:</w:t>
      </w:r>
    </w:p>
    <w:p w:rsidR="009F264B" w:rsidRPr="00432A3F" w:rsidRDefault="009F264B" w:rsidP="00B9737F">
      <w:pPr>
        <w:pStyle w:val="Ingenafstand"/>
        <w:rPr>
          <w:sz w:val="24"/>
          <w:szCs w:val="24"/>
          <w:lang w:val="en-US"/>
        </w:rPr>
      </w:pPr>
    </w:p>
    <w:p w:rsidR="009F264B" w:rsidRPr="00432A3F" w:rsidRDefault="009F264B" w:rsidP="00B9737F">
      <w:pPr>
        <w:pStyle w:val="Ingenafstand"/>
        <w:rPr>
          <w:b/>
          <w:sz w:val="24"/>
          <w:szCs w:val="24"/>
          <w:lang w:val="en-US"/>
        </w:rPr>
      </w:pPr>
      <w:r w:rsidRPr="00432A3F">
        <w:rPr>
          <w:b/>
          <w:sz w:val="24"/>
          <w:szCs w:val="24"/>
          <w:lang w:val="en-US"/>
        </w:rPr>
        <w:t>Particulars of request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F264B" w:rsidRPr="00432A3F" w:rsidTr="00B272DB">
        <w:tc>
          <w:tcPr>
            <w:tcW w:w="2972" w:type="dxa"/>
          </w:tcPr>
          <w:p w:rsidR="009F264B" w:rsidRPr="00432A3F" w:rsidRDefault="009F264B" w:rsidP="00B9737F">
            <w:pPr>
              <w:pStyle w:val="Ingenafstand"/>
              <w:rPr>
                <w:sz w:val="24"/>
                <w:szCs w:val="24"/>
                <w:lang w:val="en-US"/>
              </w:rPr>
            </w:pPr>
            <w:r w:rsidRPr="00432A3F">
              <w:rPr>
                <w:sz w:val="24"/>
                <w:szCs w:val="24"/>
                <w:lang w:val="en-US"/>
              </w:rPr>
              <w:t>Main certificate referred to</w:t>
            </w:r>
          </w:p>
        </w:tc>
        <w:tc>
          <w:tcPr>
            <w:tcW w:w="6804" w:type="dxa"/>
          </w:tcPr>
          <w:p w:rsidR="009F264B" w:rsidRPr="00432A3F" w:rsidRDefault="009F264B" w:rsidP="00B9737F">
            <w:pPr>
              <w:pStyle w:val="Ingenafstand"/>
              <w:rPr>
                <w:sz w:val="24"/>
                <w:szCs w:val="24"/>
                <w:lang w:val="en-US"/>
              </w:rPr>
            </w:pPr>
          </w:p>
        </w:tc>
      </w:tr>
      <w:tr w:rsidR="009F264B" w:rsidRPr="00432A3F" w:rsidTr="00B272DB">
        <w:tc>
          <w:tcPr>
            <w:tcW w:w="2972" w:type="dxa"/>
          </w:tcPr>
          <w:p w:rsidR="009F264B" w:rsidRPr="00432A3F" w:rsidRDefault="009F264B" w:rsidP="00B9737F">
            <w:pPr>
              <w:pStyle w:val="Ingenafstand"/>
              <w:rPr>
                <w:sz w:val="24"/>
                <w:szCs w:val="24"/>
                <w:lang w:val="en-US"/>
              </w:rPr>
            </w:pPr>
            <w:r w:rsidRPr="00432A3F">
              <w:rPr>
                <w:sz w:val="24"/>
                <w:szCs w:val="24"/>
                <w:lang w:val="en-US"/>
              </w:rPr>
              <w:t>Expiry date</w:t>
            </w:r>
            <w:r w:rsidR="00667D87" w:rsidRPr="00432A3F">
              <w:rPr>
                <w:sz w:val="24"/>
                <w:szCs w:val="24"/>
                <w:lang w:val="en-US"/>
              </w:rPr>
              <w:t>/due date for request</w:t>
            </w:r>
          </w:p>
        </w:tc>
        <w:tc>
          <w:tcPr>
            <w:tcW w:w="6804" w:type="dxa"/>
          </w:tcPr>
          <w:p w:rsidR="009F264B" w:rsidRPr="00432A3F" w:rsidRDefault="009F264B" w:rsidP="00B9737F">
            <w:pPr>
              <w:pStyle w:val="Ingenafstand"/>
              <w:rPr>
                <w:sz w:val="24"/>
                <w:szCs w:val="24"/>
                <w:lang w:val="en-US"/>
              </w:rPr>
            </w:pPr>
          </w:p>
        </w:tc>
      </w:tr>
      <w:tr w:rsidR="009F264B" w:rsidRPr="00432A3F" w:rsidTr="00B272DB">
        <w:tc>
          <w:tcPr>
            <w:tcW w:w="2972" w:type="dxa"/>
          </w:tcPr>
          <w:p w:rsidR="009F264B" w:rsidRPr="00432A3F" w:rsidRDefault="00432A3F" w:rsidP="00715C74">
            <w:pPr>
              <w:pStyle w:val="Ingenafstand"/>
              <w:rPr>
                <w:sz w:val="24"/>
                <w:szCs w:val="24"/>
                <w:lang w:val="en-US"/>
              </w:rPr>
            </w:pPr>
            <w:r w:rsidRPr="00432A3F">
              <w:rPr>
                <w:sz w:val="24"/>
                <w:szCs w:val="24"/>
                <w:lang w:val="en-US"/>
              </w:rPr>
              <w:t>Regulation(s) deviated from or interpreted</w:t>
            </w:r>
          </w:p>
        </w:tc>
        <w:tc>
          <w:tcPr>
            <w:tcW w:w="6804" w:type="dxa"/>
          </w:tcPr>
          <w:p w:rsidR="009F264B" w:rsidRPr="00432A3F" w:rsidRDefault="009F264B" w:rsidP="00B9737F">
            <w:pPr>
              <w:pStyle w:val="Ingenafstand"/>
              <w:rPr>
                <w:sz w:val="24"/>
                <w:szCs w:val="24"/>
                <w:lang w:val="en-US"/>
              </w:rPr>
            </w:pPr>
          </w:p>
        </w:tc>
      </w:tr>
      <w:tr w:rsidR="009F264B" w:rsidRPr="00432A3F" w:rsidTr="00B272DB">
        <w:tc>
          <w:tcPr>
            <w:tcW w:w="2972" w:type="dxa"/>
          </w:tcPr>
          <w:p w:rsidR="009F264B" w:rsidRPr="00432A3F" w:rsidRDefault="00715C74" w:rsidP="00B9737F">
            <w:pPr>
              <w:pStyle w:val="Ingenafstand"/>
              <w:rPr>
                <w:sz w:val="24"/>
                <w:szCs w:val="24"/>
                <w:lang w:val="en-US"/>
              </w:rPr>
            </w:pPr>
            <w:r w:rsidRPr="00432A3F">
              <w:rPr>
                <w:sz w:val="24"/>
                <w:szCs w:val="24"/>
                <w:lang w:val="en-US"/>
              </w:rPr>
              <w:t>Regulation which allow</w:t>
            </w:r>
            <w:r w:rsidR="00432A3F">
              <w:rPr>
                <w:sz w:val="24"/>
                <w:szCs w:val="24"/>
                <w:lang w:val="en-US"/>
              </w:rPr>
              <w:t>s</w:t>
            </w:r>
            <w:r w:rsidRPr="00432A3F">
              <w:rPr>
                <w:sz w:val="24"/>
                <w:szCs w:val="24"/>
                <w:lang w:val="en-US"/>
              </w:rPr>
              <w:t xml:space="preserve"> exemption to be issued or equivalent arrangement to be accepted</w:t>
            </w:r>
          </w:p>
        </w:tc>
        <w:tc>
          <w:tcPr>
            <w:tcW w:w="6804" w:type="dxa"/>
          </w:tcPr>
          <w:p w:rsidR="009F264B" w:rsidRPr="00432A3F" w:rsidRDefault="009F264B" w:rsidP="00B9737F">
            <w:pPr>
              <w:pStyle w:val="Ingenafstand"/>
              <w:rPr>
                <w:sz w:val="24"/>
                <w:szCs w:val="24"/>
                <w:lang w:val="en-US"/>
              </w:rPr>
            </w:pPr>
          </w:p>
        </w:tc>
      </w:tr>
      <w:tr w:rsidR="009F264B" w:rsidRPr="00432A3F" w:rsidTr="00B272DB">
        <w:tc>
          <w:tcPr>
            <w:tcW w:w="2972" w:type="dxa"/>
          </w:tcPr>
          <w:p w:rsidR="009F264B" w:rsidRPr="00432A3F" w:rsidRDefault="00432A3F" w:rsidP="00A15D4D">
            <w:pPr>
              <w:pStyle w:val="Ingenafstand"/>
              <w:rPr>
                <w:i/>
                <w:sz w:val="24"/>
                <w:szCs w:val="24"/>
                <w:lang w:val="en-US"/>
              </w:rPr>
            </w:pPr>
            <w:r w:rsidRPr="00432A3F">
              <w:rPr>
                <w:sz w:val="24"/>
                <w:szCs w:val="24"/>
                <w:lang w:val="en-US"/>
              </w:rPr>
              <w:t>Argumentation and background</w:t>
            </w:r>
          </w:p>
        </w:tc>
        <w:tc>
          <w:tcPr>
            <w:tcW w:w="6804" w:type="dxa"/>
          </w:tcPr>
          <w:p w:rsidR="009F264B" w:rsidRPr="00432A3F" w:rsidRDefault="009F264B" w:rsidP="00B9737F">
            <w:pPr>
              <w:pStyle w:val="Ingenafstand"/>
              <w:rPr>
                <w:sz w:val="24"/>
                <w:szCs w:val="24"/>
                <w:lang w:val="en-US"/>
              </w:rPr>
            </w:pPr>
          </w:p>
        </w:tc>
      </w:tr>
      <w:tr w:rsidR="00B24FB0" w:rsidRPr="00432A3F" w:rsidTr="00B272DB">
        <w:tc>
          <w:tcPr>
            <w:tcW w:w="2972" w:type="dxa"/>
          </w:tcPr>
          <w:p w:rsidR="00B24FB0" w:rsidRPr="00432A3F" w:rsidRDefault="00432A3F" w:rsidP="00715C74">
            <w:pPr>
              <w:pStyle w:val="Ingenafstand"/>
              <w:rPr>
                <w:i/>
                <w:sz w:val="24"/>
                <w:szCs w:val="24"/>
                <w:lang w:val="en-US"/>
              </w:rPr>
            </w:pPr>
            <w:r w:rsidRPr="00432A3F">
              <w:rPr>
                <w:sz w:val="24"/>
                <w:szCs w:val="24"/>
                <w:lang w:val="en-US"/>
              </w:rPr>
              <w:t>Is the intention behind the rule deviated from met?</w:t>
            </w:r>
          </w:p>
        </w:tc>
        <w:tc>
          <w:tcPr>
            <w:tcW w:w="6804" w:type="dxa"/>
          </w:tcPr>
          <w:p w:rsidR="00B24FB0" w:rsidRPr="00432A3F" w:rsidRDefault="00B24FB0" w:rsidP="00B9737F">
            <w:pPr>
              <w:pStyle w:val="Ingenafstand"/>
              <w:rPr>
                <w:sz w:val="24"/>
                <w:szCs w:val="24"/>
                <w:lang w:val="en-US"/>
              </w:rPr>
            </w:pPr>
          </w:p>
        </w:tc>
      </w:tr>
      <w:tr w:rsidR="00715C74" w:rsidRPr="00432A3F" w:rsidTr="00B272DB">
        <w:tc>
          <w:tcPr>
            <w:tcW w:w="2972" w:type="dxa"/>
          </w:tcPr>
          <w:p w:rsidR="00715C74" w:rsidRPr="00432A3F" w:rsidRDefault="00B272DB" w:rsidP="00715C74">
            <w:pPr>
              <w:pStyle w:val="Ingenafstand"/>
              <w:rPr>
                <w:sz w:val="24"/>
                <w:szCs w:val="24"/>
                <w:lang w:val="en-US"/>
              </w:rPr>
            </w:pPr>
            <w:r w:rsidRPr="00432A3F">
              <w:rPr>
                <w:sz w:val="24"/>
                <w:szCs w:val="24"/>
                <w:lang w:val="en-US"/>
              </w:rPr>
              <w:t>Conclusion and</w:t>
            </w:r>
            <w:r w:rsidR="00715C74" w:rsidRPr="00432A3F">
              <w:rPr>
                <w:sz w:val="24"/>
                <w:szCs w:val="24"/>
                <w:lang w:val="en-US"/>
              </w:rPr>
              <w:t xml:space="preserve"> recommendation</w:t>
            </w:r>
            <w:r w:rsidRPr="00432A3F">
              <w:rPr>
                <w:sz w:val="24"/>
                <w:szCs w:val="24"/>
                <w:lang w:val="en-US"/>
              </w:rPr>
              <w:t xml:space="preserve"> by RO</w:t>
            </w:r>
          </w:p>
        </w:tc>
        <w:tc>
          <w:tcPr>
            <w:tcW w:w="6804" w:type="dxa"/>
          </w:tcPr>
          <w:p w:rsidR="00715C74" w:rsidRPr="00432A3F" w:rsidRDefault="00715C74" w:rsidP="00B9737F">
            <w:pPr>
              <w:pStyle w:val="Ingenafstand"/>
              <w:rPr>
                <w:sz w:val="24"/>
                <w:szCs w:val="24"/>
                <w:lang w:val="en-US"/>
              </w:rPr>
            </w:pPr>
          </w:p>
        </w:tc>
      </w:tr>
      <w:tr w:rsidR="00B24FB0" w:rsidRPr="00432A3F" w:rsidTr="00B272DB">
        <w:tc>
          <w:tcPr>
            <w:tcW w:w="2972" w:type="dxa"/>
          </w:tcPr>
          <w:p w:rsidR="00B24FB0" w:rsidRPr="00432A3F" w:rsidRDefault="00B24FB0" w:rsidP="00715C74">
            <w:pPr>
              <w:pStyle w:val="Ingenafstand"/>
              <w:rPr>
                <w:sz w:val="24"/>
                <w:szCs w:val="24"/>
                <w:lang w:val="en-US"/>
              </w:rPr>
            </w:pPr>
            <w:r w:rsidRPr="00432A3F">
              <w:rPr>
                <w:sz w:val="24"/>
                <w:szCs w:val="24"/>
                <w:lang w:val="en-US"/>
              </w:rPr>
              <w:t>Additional comments</w:t>
            </w:r>
          </w:p>
        </w:tc>
        <w:tc>
          <w:tcPr>
            <w:tcW w:w="6804" w:type="dxa"/>
          </w:tcPr>
          <w:p w:rsidR="00B24FB0" w:rsidRPr="00432A3F" w:rsidRDefault="00B24FB0" w:rsidP="00B9737F">
            <w:pPr>
              <w:pStyle w:val="Ingenafstand"/>
              <w:rPr>
                <w:sz w:val="24"/>
                <w:szCs w:val="24"/>
                <w:lang w:val="en-US"/>
              </w:rPr>
            </w:pPr>
          </w:p>
        </w:tc>
      </w:tr>
    </w:tbl>
    <w:p w:rsidR="00B24FB0" w:rsidRPr="00432A3F" w:rsidRDefault="00B24FB0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Enclosures</w:t>
      </w:r>
      <w:r w:rsidR="008C5A5B" w:rsidRPr="00432A3F">
        <w:rPr>
          <w:sz w:val="24"/>
          <w:szCs w:val="24"/>
          <w:lang w:val="en-US"/>
        </w:rPr>
        <w:t xml:space="preserve"> of objective data</w:t>
      </w:r>
      <w:r w:rsidR="00B81D3C" w:rsidRPr="00432A3F">
        <w:rPr>
          <w:sz w:val="24"/>
          <w:szCs w:val="24"/>
          <w:lang w:val="en-US"/>
        </w:rPr>
        <w:t xml:space="preserve"> (</w:t>
      </w:r>
      <w:r w:rsidR="00B81D3C" w:rsidRPr="00432A3F">
        <w:rPr>
          <w:i/>
          <w:sz w:val="24"/>
          <w:szCs w:val="24"/>
          <w:lang w:val="en-US"/>
        </w:rPr>
        <w:t>IMO performance standards, statements, certificates, risk assessment etc)</w:t>
      </w:r>
      <w:r w:rsidRPr="00432A3F">
        <w:rPr>
          <w:sz w:val="24"/>
          <w:szCs w:val="24"/>
          <w:lang w:val="en-US"/>
        </w:rPr>
        <w:t>:</w:t>
      </w:r>
    </w:p>
    <w:p w:rsidR="002B1757" w:rsidRPr="00432A3F" w:rsidRDefault="002B1757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-</w:t>
      </w:r>
    </w:p>
    <w:p w:rsidR="002B1757" w:rsidRPr="00432A3F" w:rsidRDefault="002B1757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-</w:t>
      </w:r>
    </w:p>
    <w:p w:rsidR="002B1757" w:rsidRPr="00432A3F" w:rsidRDefault="002B1757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-</w:t>
      </w:r>
    </w:p>
    <w:p w:rsidR="002B1757" w:rsidRPr="00432A3F" w:rsidRDefault="002B1757" w:rsidP="00B9737F">
      <w:pPr>
        <w:pStyle w:val="Ingenafstand"/>
        <w:rPr>
          <w:sz w:val="24"/>
          <w:szCs w:val="24"/>
          <w:lang w:val="en-US"/>
        </w:rPr>
      </w:pPr>
      <w:r w:rsidRPr="00432A3F">
        <w:rPr>
          <w:sz w:val="24"/>
          <w:szCs w:val="24"/>
          <w:lang w:val="en-US"/>
        </w:rPr>
        <w:t>-</w:t>
      </w:r>
    </w:p>
    <w:p w:rsidR="0039182C" w:rsidRPr="00432A3F" w:rsidRDefault="0039182C" w:rsidP="00B9737F">
      <w:pPr>
        <w:pStyle w:val="Ingenafstand"/>
        <w:rPr>
          <w:sz w:val="24"/>
          <w:szCs w:val="24"/>
          <w:lang w:val="en-US"/>
        </w:rPr>
      </w:pPr>
    </w:p>
    <w:p w:rsidR="0039182C" w:rsidRPr="00432A3F" w:rsidRDefault="0039182C" w:rsidP="00B9737F">
      <w:pPr>
        <w:pStyle w:val="Ingenafstand"/>
        <w:rPr>
          <w:sz w:val="24"/>
          <w:szCs w:val="24"/>
          <w:vertAlign w:val="superscript"/>
          <w:lang w:val="en-US"/>
        </w:rPr>
      </w:pPr>
    </w:p>
    <w:sectPr w:rsidR="0039182C" w:rsidRPr="00432A3F" w:rsidSect="0039182C">
      <w:headerReference w:type="default" r:id="rId7"/>
      <w:footerReference w:type="default" r:id="rId8"/>
      <w:pgSz w:w="11906" w:h="16838"/>
      <w:pgMar w:top="851" w:right="1134" w:bottom="709" w:left="1134" w:header="284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B9" w:rsidRDefault="00574BB9" w:rsidP="00B9737F">
      <w:pPr>
        <w:spacing w:after="0" w:line="240" w:lineRule="auto"/>
      </w:pPr>
      <w:r>
        <w:separator/>
      </w:r>
    </w:p>
  </w:endnote>
  <w:endnote w:type="continuationSeparator" w:id="0">
    <w:p w:rsidR="00574BB9" w:rsidRDefault="00574BB9" w:rsidP="00B9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37F" w:rsidRDefault="00B272DB">
    <w:pPr>
      <w:pStyle w:val="Sidefod"/>
    </w:pPr>
    <w:r>
      <w:t>Revision 01</w:t>
    </w:r>
  </w:p>
  <w:p w:rsidR="00B9737F" w:rsidRDefault="00B973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B9" w:rsidRDefault="00574BB9" w:rsidP="00B9737F">
      <w:pPr>
        <w:spacing w:after="0" w:line="240" w:lineRule="auto"/>
      </w:pPr>
      <w:r>
        <w:separator/>
      </w:r>
    </w:p>
  </w:footnote>
  <w:footnote w:type="continuationSeparator" w:id="0">
    <w:p w:rsidR="00574BB9" w:rsidRDefault="00574BB9" w:rsidP="00B9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37F" w:rsidRPr="00A15D4D" w:rsidRDefault="00B9737F" w:rsidP="00B9737F">
    <w:pPr>
      <w:pStyle w:val="Sidehoved"/>
      <w:tabs>
        <w:tab w:val="clear" w:pos="4819"/>
        <w:tab w:val="clear" w:pos="9638"/>
        <w:tab w:val="left" w:pos="4245"/>
      </w:tabs>
      <w:jc w:val="right"/>
      <w:rPr>
        <w:lang w:val="en-US"/>
      </w:rPr>
    </w:pPr>
    <w:r w:rsidRPr="00A15D4D">
      <w:rPr>
        <w:lang w:val="en-US"/>
      </w:rPr>
      <w:t xml:space="preserve">DMA circ. </w:t>
    </w:r>
    <w:r w:rsidR="005152AB">
      <w:rPr>
        <w:lang w:val="en-US"/>
      </w:rPr>
      <w:t>031</w:t>
    </w:r>
  </w:p>
  <w:p w:rsidR="00B9737F" w:rsidRPr="00A15D4D" w:rsidRDefault="0039182C" w:rsidP="0039182C">
    <w:pPr>
      <w:pStyle w:val="Sidehoved"/>
      <w:tabs>
        <w:tab w:val="clear" w:pos="4819"/>
        <w:tab w:val="left" w:pos="3570"/>
        <w:tab w:val="left" w:pos="4245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B9737F" w:rsidRPr="00A15D4D">
      <w:rPr>
        <w:lang w:val="en-US"/>
      </w:rPr>
      <w:t xml:space="preserve">Issue date: </w:t>
    </w:r>
    <w:r w:rsidR="005152AB">
      <w:rPr>
        <w:lang w:val="en-US"/>
      </w:rPr>
      <w:t>03-02-2022</w:t>
    </w:r>
  </w:p>
  <w:p w:rsidR="00B9737F" w:rsidRDefault="00B9737F" w:rsidP="00B9737F">
    <w:pPr>
      <w:pStyle w:val="Sidehoved"/>
      <w:tabs>
        <w:tab w:val="clear" w:pos="4819"/>
        <w:tab w:val="clear" w:pos="9638"/>
        <w:tab w:val="left" w:pos="4245"/>
      </w:tabs>
      <w:jc w:val="center"/>
    </w:pPr>
    <w:r>
      <w:rPr>
        <w:noProof/>
        <w:lang w:eastAsia="da-DK"/>
      </w:rPr>
      <w:drawing>
        <wp:inline distT="0" distB="0" distL="0" distR="0">
          <wp:extent cx="1636776" cy="359664"/>
          <wp:effectExtent l="0" t="0" r="1905" b="254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M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776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737F" w:rsidRDefault="00B9737F" w:rsidP="00B9737F">
    <w:pPr>
      <w:pStyle w:val="Sidehoved"/>
      <w:tabs>
        <w:tab w:val="clear" w:pos="4819"/>
        <w:tab w:val="clear" w:pos="9638"/>
        <w:tab w:val="left" w:pos="4245"/>
      </w:tabs>
    </w:pPr>
  </w:p>
  <w:p w:rsidR="00B9737F" w:rsidRDefault="002B1757" w:rsidP="00B9737F">
    <w:pPr>
      <w:pStyle w:val="Sidehoved"/>
      <w:tabs>
        <w:tab w:val="clear" w:pos="4819"/>
        <w:tab w:val="clear" w:pos="9638"/>
        <w:tab w:val="left" w:pos="4245"/>
      </w:tabs>
      <w:jc w:val="center"/>
      <w:rPr>
        <w:b/>
        <w:lang w:val="en-US"/>
      </w:rPr>
    </w:pPr>
    <w:r>
      <w:rPr>
        <w:b/>
        <w:lang w:val="en-US"/>
      </w:rPr>
      <w:t>Request</w:t>
    </w:r>
    <w:r w:rsidR="00B9737F" w:rsidRPr="00B9737F">
      <w:rPr>
        <w:b/>
        <w:lang w:val="en-US"/>
      </w:rPr>
      <w:t xml:space="preserve"> for interpretations, equivalents and exemptions</w:t>
    </w:r>
  </w:p>
  <w:p w:rsidR="00B24FB0" w:rsidRPr="00B9737F" w:rsidRDefault="00B24FB0" w:rsidP="00B9737F">
    <w:pPr>
      <w:pStyle w:val="Sidehoved"/>
      <w:tabs>
        <w:tab w:val="clear" w:pos="4819"/>
        <w:tab w:val="clear" w:pos="9638"/>
        <w:tab w:val="left" w:pos="4245"/>
      </w:tabs>
      <w:jc w:val="center"/>
      <w:rPr>
        <w:b/>
        <w:lang w:val="en-US"/>
      </w:rPr>
    </w:pPr>
    <w:r>
      <w:rPr>
        <w:b/>
        <w:lang w:val="en-US"/>
      </w:rPr>
      <w:t>Ref. annex to the RO agreement section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0403"/>
    <w:multiLevelType w:val="hybridMultilevel"/>
    <w:tmpl w:val="E76CC8A2"/>
    <w:lvl w:ilvl="0" w:tplc="EE52403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7F01788"/>
    <w:multiLevelType w:val="hybridMultilevel"/>
    <w:tmpl w:val="CF4E60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7F"/>
    <w:rsid w:val="000509F6"/>
    <w:rsid w:val="002B1757"/>
    <w:rsid w:val="0039182C"/>
    <w:rsid w:val="00432A3F"/>
    <w:rsid w:val="00507869"/>
    <w:rsid w:val="005152AB"/>
    <w:rsid w:val="0052106C"/>
    <w:rsid w:val="00574BB9"/>
    <w:rsid w:val="00667D87"/>
    <w:rsid w:val="00681F07"/>
    <w:rsid w:val="00715C74"/>
    <w:rsid w:val="008C5A5B"/>
    <w:rsid w:val="009F264B"/>
    <w:rsid w:val="00A15D4D"/>
    <w:rsid w:val="00AC5939"/>
    <w:rsid w:val="00B24FB0"/>
    <w:rsid w:val="00B272DB"/>
    <w:rsid w:val="00B81D3C"/>
    <w:rsid w:val="00B917B5"/>
    <w:rsid w:val="00B9737F"/>
    <w:rsid w:val="00CB7430"/>
    <w:rsid w:val="00D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B1F99"/>
  <w15:chartTrackingRefBased/>
  <w15:docId w15:val="{5CCFC376-FD5B-42D5-B5D1-12ECBAB9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7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737F"/>
  </w:style>
  <w:style w:type="paragraph" w:styleId="Sidefod">
    <w:name w:val="footer"/>
    <w:basedOn w:val="Normal"/>
    <w:link w:val="SidefodTegn"/>
    <w:uiPriority w:val="99"/>
    <w:unhideWhenUsed/>
    <w:rsid w:val="00B97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737F"/>
  </w:style>
  <w:style w:type="paragraph" w:styleId="Ingenafstand">
    <w:name w:val="No Spacing"/>
    <w:uiPriority w:val="1"/>
    <w:qFormat/>
    <w:rsid w:val="00B9737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9F264B"/>
    <w:rPr>
      <w:color w:val="808080"/>
    </w:rPr>
  </w:style>
  <w:style w:type="table" w:styleId="Tabel-Gitter">
    <w:name w:val="Table Grid"/>
    <w:basedOn w:val="Tabel-Normal"/>
    <w:uiPriority w:val="39"/>
    <w:rsid w:val="009F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15D4D"/>
    <w:pPr>
      <w:spacing w:after="0" w:line="240" w:lineRule="auto"/>
      <w:ind w:left="720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Andersen</dc:creator>
  <cp:keywords/>
  <dc:description/>
  <cp:lastModifiedBy>Pia Andersen</cp:lastModifiedBy>
  <cp:revision>2</cp:revision>
  <dcterms:created xsi:type="dcterms:W3CDTF">2022-02-03T12:34:00Z</dcterms:created>
  <dcterms:modified xsi:type="dcterms:W3CDTF">2022-02-03T12:34:00Z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